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outlineLvl w:val="0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附件4</w:t>
      </w:r>
    </w:p>
    <w:p>
      <w:pPr>
        <w:spacing w:line="600" w:lineRule="exact"/>
        <w:jc w:val="center"/>
        <w:rPr>
          <w:rFonts w:eastAsia="方正小标宋简体"/>
          <w:color w:val="000000"/>
          <w:spacing w:val="-20"/>
          <w:kern w:val="0"/>
          <w:sz w:val="44"/>
          <w:szCs w:val="44"/>
        </w:rPr>
      </w:pPr>
      <w:r>
        <w:rPr>
          <w:rFonts w:eastAsia="方正小标宋简体"/>
          <w:color w:val="000000"/>
          <w:spacing w:val="-20"/>
          <w:kern w:val="0"/>
          <w:sz w:val="44"/>
          <w:szCs w:val="44"/>
        </w:rPr>
        <w:t>项目商业计划书参考格式</w:t>
      </w:r>
    </w:p>
    <w:p>
      <w:pPr>
        <w:widowControl/>
        <w:spacing w:line="520" w:lineRule="exact"/>
        <w:jc w:val="center"/>
        <w:rPr>
          <w:rFonts w:ascii="楷体_GB2312" w:eastAsia="楷体_GB2312"/>
          <w:color w:val="000000"/>
          <w:sz w:val="28"/>
        </w:rPr>
      </w:pPr>
      <w:r>
        <w:rPr>
          <w:rFonts w:hint="eastAsia" w:ascii="楷体_GB2312" w:eastAsia="楷体_GB2312"/>
          <w:color w:val="000000"/>
          <w:sz w:val="28"/>
        </w:rPr>
        <w:t>（供参考，非必须按照本格式撰写）</w:t>
      </w:r>
    </w:p>
    <w:tbl>
      <w:tblPr>
        <w:tblStyle w:val="5"/>
        <w:tblW w:w="9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873"/>
        <w:gridCol w:w="6701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>序号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Arial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8"/>
                <w:szCs w:val="28"/>
                <w:lang w:eastAsia="zh-CN"/>
              </w:rPr>
              <w:t>版块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8"/>
                <w:szCs w:val="28"/>
              </w:rPr>
              <w:t>商业计划书详细内容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8"/>
                <w:szCs w:val="28"/>
              </w:rPr>
              <w:t>路演</w:t>
            </w: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  <w:t>PPT</w:t>
            </w:r>
            <w:r>
              <w:rPr>
                <w:rFonts w:hint="eastAsia" w:ascii="仿宋" w:hAnsi="仿宋" w:eastAsia="仿宋" w:cs="Arial"/>
                <w:b/>
                <w:kern w:val="0"/>
                <w:sz w:val="28"/>
                <w:szCs w:val="28"/>
              </w:rPr>
              <w:t>参考页数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53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背景介绍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行业痛点，该如何解决目前这个问题；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尽量少用专业词汇，深入浅出</w:t>
            </w:r>
            <w:r>
              <w:rPr>
                <w:rFonts w:hint="eastAsia" w:ascii="仿宋" w:hAnsi="仿宋" w:eastAsia="仿宋" w:cs="Arial"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仿宋" w:hAnsi="仿宋" w:eastAsia="仿宋" w:cs="Arial"/>
                <w:sz w:val="28"/>
                <w:szCs w:val="28"/>
              </w:rPr>
              <w:t>介绍</w:t>
            </w:r>
            <w:r>
              <w:rPr>
                <w:rFonts w:ascii="仿宋" w:hAnsi="仿宋" w:eastAsia="仿宋" w:cs="Arial"/>
                <w:sz w:val="28"/>
                <w:szCs w:val="28"/>
              </w:rPr>
              <w:t>产品应用场景</w:t>
            </w:r>
            <w:r>
              <w:rPr>
                <w:rFonts w:hint="eastAsia" w:ascii="仿宋" w:hAnsi="仿宋" w:eastAsia="仿宋" w:cs="Arial"/>
                <w:sz w:val="28"/>
                <w:szCs w:val="28"/>
              </w:rPr>
              <w:t>，说明产品或者服务的不足，用具体数据来衡量这些问题的严重性。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53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市场现状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spacing w:line="360" w:lineRule="exact"/>
              <w:ind w:left="320" w:leftChars="100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介绍该行业的市场格局</w:t>
            </w:r>
            <w:r>
              <w:rPr>
                <w:rFonts w:hint="eastAsia" w:ascii="仿宋" w:hAnsi="仿宋" w:eastAsia="仿宋" w:cs="Arial"/>
                <w:sz w:val="28"/>
                <w:szCs w:val="28"/>
                <w:lang w:bidi="ar"/>
              </w:rPr>
              <w:t>和可进入的市场总规模</w:t>
            </w:r>
            <w:r>
              <w:rPr>
                <w:rFonts w:hint="eastAsia" w:ascii="仿宋" w:hAnsi="仿宋" w:eastAsia="仿宋" w:cs="Arial"/>
                <w:sz w:val="28"/>
                <w:szCs w:val="28"/>
              </w:rPr>
              <w:t>，市场的</w:t>
            </w:r>
            <w:r>
              <w:rPr>
                <w:rFonts w:hint="eastAsia" w:ascii="仿宋" w:hAnsi="仿宋" w:eastAsia="仿宋" w:cs="Arial"/>
                <w:sz w:val="28"/>
                <w:szCs w:val="28"/>
                <w:lang w:bidi="ar"/>
              </w:rPr>
              <w:t>驱动因素和</w:t>
            </w:r>
            <w:r>
              <w:rPr>
                <w:rFonts w:hint="eastAsia" w:ascii="仿宋" w:hAnsi="仿宋" w:eastAsia="仿宋" w:cs="Arial"/>
                <w:sz w:val="28"/>
                <w:szCs w:val="28"/>
              </w:rPr>
              <w:t>发展趋势</w:t>
            </w:r>
            <w:r>
              <w:rPr>
                <w:rFonts w:hint="eastAsia" w:ascii="仿宋" w:hAnsi="仿宋" w:eastAsia="仿宋" w:cs="Arial"/>
                <w:sz w:val="28"/>
                <w:szCs w:val="28"/>
                <w:lang w:bidi="ar"/>
              </w:rPr>
              <w:t>(</w:t>
            </w:r>
            <w:r>
              <w:rPr>
                <w:rFonts w:hint="eastAsia" w:ascii="仿宋" w:hAnsi="仿宋" w:eastAsia="仿宋" w:cs="Arial"/>
                <w:sz w:val="28"/>
                <w:szCs w:val="28"/>
              </w:rPr>
              <w:t>选择较大规模、高速成长的行业,引用有公信力的研究机构数据，用图表展示，图表数据注明来源）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873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产品和解决方案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spacing w:line="360" w:lineRule="exact"/>
              <w:ind w:left="320" w:leftChars="100"/>
              <w:rPr>
                <w:rFonts w:hint="eastAsia"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介绍你的公司/项目是做什么的（明确公司的产品或服务），你的项目优势、特点、创新性、核心竞争力是什么，你如何解决了以上行业痛点？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项目可行性。不需过多技术参数详细描述产品的细节，只需说明它如何工作、为何能运行，以及定量（使用前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VS</w:t>
            </w:r>
            <w:r>
              <w:rPr>
                <w:rFonts w:ascii="仿宋" w:hAnsi="仿宋" w:eastAsia="仿宋" w:cs="Arial"/>
                <w:sz w:val="28"/>
                <w:szCs w:val="28"/>
              </w:rPr>
              <w:t>使用后</w:t>
            </w:r>
            <w:r>
              <w:rPr>
                <w:rFonts w:hint="eastAsia" w:ascii="仿宋" w:hAnsi="仿宋" w:eastAsia="仿宋" w:cs="Arial"/>
                <w:sz w:val="28"/>
                <w:szCs w:val="28"/>
              </w:rPr>
              <w:t>的数据</w:t>
            </w:r>
            <w:r>
              <w:rPr>
                <w:rFonts w:ascii="仿宋" w:hAnsi="仿宋" w:eastAsia="仿宋" w:cs="Arial"/>
                <w:sz w:val="28"/>
                <w:szCs w:val="28"/>
              </w:rPr>
              <w:t>）说明对用户的好处。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6701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项目独特性。详细介绍产品具体的应用场景、细分目标，能解决什么细分领域的问题。（避免大而全，应精选1-2个细分领域的解决方案，并清晰确定此方案下的客户、渠道和收入模式。）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6701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用图表和专利证书截图，列举已有和正</w:t>
            </w:r>
            <w:bookmarkStart w:id="0" w:name="_GoBack"/>
            <w:bookmarkEnd w:id="0"/>
            <w:r>
              <w:rPr>
                <w:rFonts w:hint="eastAsia" w:ascii="仿宋" w:hAnsi="仿宋" w:eastAsia="仿宋" w:cs="Arial"/>
                <w:sz w:val="28"/>
                <w:szCs w:val="28"/>
              </w:rPr>
              <w:t>在申请中的知识产权。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exac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用专利的核心点和技术的核心优势说明该项目的技术壁垒是什么？为何人无我有、人有我优。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873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行业及市场地位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分析国内外同类竞争对手的优劣势（选2-3家行业内知名企业的同类产品，用图表分析产品/服务</w:t>
            </w:r>
            <w:r>
              <w:rPr>
                <w:rFonts w:hint="eastAsia" w:ascii="仿宋" w:hAnsi="仿宋" w:eastAsia="仿宋" w:cs="Arial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28"/>
                <w:szCs w:val="28"/>
              </w:rPr>
              <w:t>投资人和融资情况</w:t>
            </w:r>
            <w:r>
              <w:rPr>
                <w:rFonts w:hint="eastAsia" w:ascii="仿宋" w:hAnsi="仿宋" w:eastAsia="仿宋" w:cs="Arial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sz w:val="28"/>
                <w:szCs w:val="28"/>
              </w:rPr>
              <w:t>公司在市场中所处的地位）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6701" w:type="dxa"/>
            <w:vAlign w:val="center"/>
          </w:tcPr>
          <w:p>
            <w:pPr>
              <w:widowControl/>
              <w:numPr>
                <w:ilvl w:val="255"/>
                <w:numId w:val="0"/>
              </w:numPr>
              <w:spacing w:line="360" w:lineRule="exact"/>
              <w:ind w:left="280" w:hanging="280" w:hangingChars="100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2）公司有无主流产品以外、延伸的新产品线，可扩展应用到哪些新的领域。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  <w:jc w:val="center"/>
        </w:trPr>
        <w:tc>
          <w:tcPr>
            <w:tcW w:w="53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商业模式及实施方案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60" w:lineRule="exac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说明商业模式的可行性。项目将如何挣钱，产品或者服务的单价以及市场容量；有无具体的运营及实施计划、发展目标（短中长期、针对不同行业领域）；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exac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用一流客户来解释商业模式的有效性。提出当前主要的五大客户（业内一流、有代表性的客户，至少5家）；可以展示合作意向书、合同条款摘要或相关授权证书等图片。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exac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说明商业模式的创新性。与传统模式或同类竞争者对比分析。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53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团队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spacing w:line="360" w:lineRule="exact"/>
              <w:ind w:left="320" w:leftChars="100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团队核心成员的履历（姓名、职务、相关行业工作经验、成功创业经历、管理经验、教育背景等）；重点要突出核心团队的专业度；顾问团队人数</w:t>
            </w:r>
            <w:r>
              <w:rPr>
                <w:rFonts w:hint="eastAsia" w:ascii="仿宋" w:hAnsi="仿宋" w:eastAsia="仿宋" w:cs="Arial"/>
                <w:sz w:val="28"/>
                <w:szCs w:val="28"/>
                <w:lang w:eastAsia="zh-CN"/>
              </w:rPr>
              <w:t>不宜过</w:t>
            </w:r>
            <w:r>
              <w:rPr>
                <w:rFonts w:hint="eastAsia" w:ascii="仿宋" w:hAnsi="仿宋" w:eastAsia="仿宋" w:cs="Arial"/>
                <w:sz w:val="28"/>
                <w:szCs w:val="28"/>
              </w:rPr>
              <w:t>多。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53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运营情况及未来发展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spacing w:line="360" w:lineRule="exact"/>
              <w:ind w:left="280" w:hanging="280" w:hangingChars="100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1）项目进展情况（产品、研发、生产、市场拓展、业        务发展、销售等核心环节的进展，用数据进行总结）；</w:t>
            </w:r>
          </w:p>
          <w:p>
            <w:pPr>
              <w:widowControl/>
              <w:spacing w:line="360" w:lineRule="exact"/>
              <w:ind w:left="280" w:hanging="280" w:hangingChars="100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2）未来的战略规划（不限于研发、生产、市场、销售等主要环节）。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530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8.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财务分析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spacing w:line="360" w:lineRule="exact"/>
              <w:ind w:left="320" w:leftChars="100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用表格展示企业的主要经营数据（营业收入、毛利润、研发投入），包括最近三年度财报的主要数据、未来三年的财务预测（有理有据、列出计算依据）。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  <w:jc w:val="center"/>
        </w:trPr>
        <w:tc>
          <w:tcPr>
            <w:tcW w:w="530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9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融资方案</w:t>
            </w:r>
          </w:p>
        </w:tc>
        <w:tc>
          <w:tcPr>
            <w:tcW w:w="6701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1）之前公司股权结构、融资情况；</w:t>
            </w:r>
          </w:p>
          <w:p>
            <w:pPr>
              <w:widowControl/>
              <w:spacing w:line="360" w:lineRule="exact"/>
              <w:ind w:left="280" w:hanging="280" w:hangingChars="100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2）本轮融资计划，需说明清晰的融资目标、融资需求（估值、融资额、出让股份比例）、资金用途（半年内的资金使用计划包含市场、研发、市场、人员）及外部投资人的退出策略；</w:t>
            </w:r>
          </w:p>
          <w:p>
            <w:pPr>
              <w:widowControl/>
              <w:spacing w:line="360" w:lineRule="exact"/>
              <w:ind w:left="280" w:hanging="280" w:hangingChars="100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3）如暂不需要融资，可说明项目资金来源及资金保障的可行性（融资计划和出让股权可结合公司现有股权结构介绍，用饼图展示）。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1-2</w:t>
            </w:r>
          </w:p>
        </w:tc>
      </w:tr>
    </w:tbl>
    <w:p>
      <w:r>
        <w:rPr>
          <w:rFonts w:hint="eastAsia" w:ascii="楷体_GB2312" w:eastAsia="楷体_GB2312"/>
          <w:color w:val="000000"/>
          <w:sz w:val="28"/>
        </w:rPr>
        <w:t>补充说明：商业计划书应详细阐明项目的情况，以便专家在项目初选、预赛、决赛等评审环节参阅；路演PPT是晋级预赛、决赛环节的必备材料。路演时间为10分钟，与评委互动问答时间为7分钟。</w:t>
      </w:r>
    </w:p>
    <w:sectPr>
      <w:footerReference r:id="rId3" w:type="default"/>
      <w:pgSz w:w="11906" w:h="16838"/>
      <w:pgMar w:top="2098" w:right="1474" w:bottom="1587" w:left="1701" w:header="851" w:footer="992" w:gutter="0"/>
      <w:paperSrc/>
      <w:pgNumType w:fmt="numberInDash" w:start="1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783"/>
    <w:multiLevelType w:val="multilevel"/>
    <w:tmpl w:val="02D42783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342409"/>
    <w:multiLevelType w:val="multilevel"/>
    <w:tmpl w:val="19342409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A6076F"/>
    <w:multiLevelType w:val="multilevel"/>
    <w:tmpl w:val="25A6076F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2833B8"/>
    <w:multiLevelType w:val="multilevel"/>
    <w:tmpl w:val="2C2833B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49495D"/>
    <w:multiLevelType w:val="multilevel"/>
    <w:tmpl w:val="4849495D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475AD"/>
    <w:rsid w:val="19CB10FD"/>
    <w:rsid w:val="3690648F"/>
    <w:rsid w:val="445D0B77"/>
    <w:rsid w:val="57CA43E7"/>
    <w:rsid w:val="6FE024C3"/>
    <w:rsid w:val="7F99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yulei</cp:lastModifiedBy>
  <dcterms:modified xsi:type="dcterms:W3CDTF">2020-09-08T01:22:03Z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